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624" w:rsidRPr="00C52843" w:rsidRDefault="00817624" w:rsidP="00817624">
      <w:pPr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noProof/>
          <w:sz w:val="20"/>
          <w:szCs w:val="24"/>
          <w:lang w:val="fr-BE" w:eastAsia="fr-BE"/>
        </w:rPr>
        <w:drawing>
          <wp:anchor distT="0" distB="0" distL="114300" distR="114300" simplePos="0" relativeHeight="251658240" behindDoc="0" locked="0" layoutInCell="1" allowOverlap="1">
            <wp:simplePos x="807720" y="670560"/>
            <wp:positionH relativeFrom="column">
              <wp:align>left</wp:align>
            </wp:positionH>
            <wp:positionV relativeFrom="paragraph">
              <wp:align>top</wp:align>
            </wp:positionV>
            <wp:extent cx="1571625" cy="849527"/>
            <wp:effectExtent l="0" t="0" r="0" b="825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ld_entet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49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7624" w:rsidRPr="00C52843" w:rsidRDefault="00817624" w:rsidP="00817624">
      <w:pPr>
        <w:rPr>
          <w:rFonts w:ascii="Gill Sans Nova" w:hAnsi="Gill Sans Nova"/>
          <w:sz w:val="20"/>
          <w:szCs w:val="24"/>
        </w:rPr>
      </w:pPr>
    </w:p>
    <w:p w:rsidR="00817624" w:rsidRPr="008D3BE5" w:rsidRDefault="00817624" w:rsidP="008D3BE5">
      <w:pPr>
        <w:pStyle w:val="Titre20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ind w:right="142"/>
        <w:rPr>
          <w:rFonts w:ascii="Gill Sans Nova" w:hAnsi="Gill Sans Nova" w:cs="Calibri"/>
          <w:b w:val="0"/>
          <w:color w:val="C00000"/>
          <w:sz w:val="24"/>
          <w:szCs w:val="24"/>
        </w:rPr>
      </w:pPr>
      <w:r w:rsidRPr="008D3BE5">
        <w:rPr>
          <w:rFonts w:ascii="Gill Sans Nova" w:hAnsi="Gill Sans Nova" w:cs="Calibri"/>
          <w:color w:val="C00000"/>
          <w:sz w:val="32"/>
          <w:szCs w:val="24"/>
        </w:rPr>
        <w:t>FORMULE DE SOUMISSION</w:t>
      </w:r>
    </w:p>
    <w:p w:rsidR="00043E1C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</w:p>
    <w:p w:rsidR="00C52843" w:rsidRDefault="00C52843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b/>
          <w:sz w:val="20"/>
          <w:szCs w:val="24"/>
          <w:u w:val="single"/>
        </w:rPr>
      </w:pPr>
      <w:r w:rsidRPr="00C52843">
        <w:rPr>
          <w:rFonts w:ascii="Gill Sans Nova" w:hAnsi="Gill Sans Nova"/>
          <w:b/>
          <w:sz w:val="20"/>
          <w:szCs w:val="24"/>
          <w:u w:val="single"/>
        </w:rPr>
        <w:t>A. Engagement (compléter une des trois possibilités suivantes) 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 xml:space="preserve">Le soussigné : </w:t>
      </w:r>
      <w:r w:rsidRPr="00C52843">
        <w:rPr>
          <w:rFonts w:ascii="Gill Sans Nova" w:hAnsi="Gill Sans Nova"/>
          <w:sz w:val="20"/>
          <w:szCs w:val="24"/>
        </w:rPr>
        <w:tab/>
      </w:r>
      <w:r w:rsidRPr="00C52843">
        <w:rPr>
          <w:rFonts w:ascii="Gill Sans Nova" w:hAnsi="Gill Sans Nova"/>
          <w:sz w:val="20"/>
          <w:szCs w:val="24"/>
        </w:rPr>
        <w:br/>
        <w:t>(Nom, prénoms et qualité</w:t>
      </w:r>
      <w:r w:rsidR="00C37FC1" w:rsidRPr="00C52843">
        <w:rPr>
          <w:rFonts w:ascii="Gill Sans Nova" w:hAnsi="Gill Sans Nova"/>
          <w:sz w:val="20"/>
          <w:szCs w:val="24"/>
        </w:rPr>
        <w:t xml:space="preserve"> ou profession</w:t>
      </w:r>
      <w:r w:rsidRPr="00C52843">
        <w:rPr>
          <w:rFonts w:ascii="Gill Sans Nova" w:hAnsi="Gill Sans Nova"/>
          <w:sz w:val="20"/>
          <w:szCs w:val="24"/>
        </w:rPr>
        <w:t>)</w:t>
      </w:r>
      <w:bookmarkStart w:id="0" w:name="_GoBack"/>
      <w:bookmarkEnd w:id="0"/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 xml:space="preserve">Nationalité : </w:t>
      </w:r>
      <w:r w:rsidRPr="00C52843">
        <w:rPr>
          <w:rFonts w:ascii="Gill Sans Nova" w:hAnsi="Gill Sans Nova"/>
          <w:sz w:val="20"/>
          <w:szCs w:val="24"/>
        </w:rPr>
        <w:tab/>
      </w:r>
    </w:p>
    <w:p w:rsidR="00C37FC1" w:rsidRPr="00C52843" w:rsidRDefault="00C37FC1" w:rsidP="00817624">
      <w:pPr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Domicile :</w:t>
      </w:r>
    </w:p>
    <w:p w:rsidR="00C37FC1" w:rsidRPr="00C52843" w:rsidRDefault="00C37FC1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(adresse)</w:t>
      </w:r>
    </w:p>
    <w:p w:rsidR="00043E1C" w:rsidRPr="00C52843" w:rsidRDefault="00043E1C" w:rsidP="00817624">
      <w:pPr>
        <w:spacing w:after="120"/>
        <w:ind w:left="709"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ou bien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 xml:space="preserve">La Société : </w:t>
      </w:r>
      <w:r w:rsidRPr="00C52843">
        <w:rPr>
          <w:rFonts w:ascii="Gill Sans Nova" w:hAnsi="Gill Sans Nova"/>
          <w:sz w:val="20"/>
          <w:szCs w:val="24"/>
        </w:rPr>
        <w:tab/>
      </w:r>
      <w:r w:rsidRPr="00C52843">
        <w:rPr>
          <w:rFonts w:ascii="Gill Sans Nova" w:hAnsi="Gill Sans Nova"/>
          <w:sz w:val="20"/>
          <w:szCs w:val="24"/>
        </w:rPr>
        <w:br/>
        <w:t>(Raison sociale ou dénomination, forme</w:t>
      </w:r>
      <w:r w:rsidR="00C37FC1" w:rsidRPr="00C52843">
        <w:rPr>
          <w:rFonts w:ascii="Gill Sans Nova" w:hAnsi="Gill Sans Nova"/>
          <w:sz w:val="20"/>
          <w:szCs w:val="24"/>
        </w:rPr>
        <w:t xml:space="preserve"> juridique</w:t>
      </w:r>
      <w:r w:rsidRPr="00C52843">
        <w:rPr>
          <w:rFonts w:ascii="Gill Sans Nova" w:hAnsi="Gill Sans Nova"/>
          <w:sz w:val="20"/>
          <w:szCs w:val="24"/>
        </w:rPr>
        <w:t>, nationalité,)</w:t>
      </w:r>
    </w:p>
    <w:p w:rsidR="00C37FC1" w:rsidRPr="00C52843" w:rsidRDefault="00C37FC1" w:rsidP="00817624">
      <w:pPr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Siège social :</w:t>
      </w:r>
    </w:p>
    <w:p w:rsidR="00C37FC1" w:rsidRPr="00C52843" w:rsidRDefault="00C37FC1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 xml:space="preserve">(adresse, courriel, numéro d’entreprise) 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 xml:space="preserve">représentée par le(s) soussigné(s) : </w:t>
      </w:r>
      <w:r w:rsidRPr="00C52843">
        <w:rPr>
          <w:rFonts w:ascii="Gill Sans Nova" w:hAnsi="Gill Sans Nova"/>
          <w:sz w:val="20"/>
          <w:szCs w:val="24"/>
        </w:rPr>
        <w:tab/>
      </w:r>
      <w:r w:rsidRPr="00C52843">
        <w:rPr>
          <w:rFonts w:ascii="Gill Sans Nova" w:hAnsi="Gill Sans Nova"/>
          <w:sz w:val="20"/>
          <w:szCs w:val="24"/>
        </w:rPr>
        <w:br/>
        <w:t>(nom(s), prénoms et qualité(s))</w:t>
      </w:r>
    </w:p>
    <w:p w:rsidR="00043E1C" w:rsidRPr="00C52843" w:rsidRDefault="00043E1C" w:rsidP="00817624">
      <w:pPr>
        <w:spacing w:after="120"/>
        <w:ind w:left="709"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ou bien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 xml:space="preserve">Les soussignés : </w:t>
      </w:r>
      <w:r w:rsidRPr="00C52843">
        <w:rPr>
          <w:rFonts w:ascii="Gill Sans Nova" w:hAnsi="Gill Sans Nova"/>
          <w:sz w:val="20"/>
          <w:szCs w:val="24"/>
        </w:rPr>
        <w:tab/>
      </w:r>
      <w:r w:rsidRPr="00C52843">
        <w:rPr>
          <w:rFonts w:ascii="Gill Sans Nova" w:hAnsi="Gill Sans Nova"/>
          <w:sz w:val="20"/>
          <w:szCs w:val="24"/>
        </w:rPr>
        <w:br/>
        <w:t>(pour chacun, mêmes indications que ci-dessus)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en société momentanée pour le présent marché,</w:t>
      </w:r>
    </w:p>
    <w:p w:rsidR="00C52843" w:rsidRDefault="00C52843" w:rsidP="00817624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Gill Sans Nova" w:hAnsi="Gill Sans Nova"/>
          <w:b/>
          <w:sz w:val="20"/>
          <w:szCs w:val="24"/>
        </w:rPr>
      </w:pPr>
    </w:p>
    <w:p w:rsidR="00043E1C" w:rsidRPr="00C52843" w:rsidRDefault="00817624" w:rsidP="00817624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 xml:space="preserve">déclare (déclarent) avoir pris connaissance du (des) marché(s) et en accepter formellement les clauses et conditions : en conséquence, par la présente, </w:t>
      </w:r>
      <w:r w:rsidR="00043E1C" w:rsidRPr="00C52843">
        <w:rPr>
          <w:rFonts w:ascii="Gill Sans Nova" w:hAnsi="Gill Sans Nova"/>
          <w:b/>
          <w:sz w:val="20"/>
          <w:szCs w:val="24"/>
        </w:rPr>
        <w:t>s’engage (ou s’engagent) sur ses (ou sur leurs) biens meubles et immeubles, à exécuter, conformément aux clauses et conditions du cahier spécial des charges précité, du marché de services « </w:t>
      </w:r>
      <w:r w:rsidR="00C52843" w:rsidRPr="00C52843">
        <w:rPr>
          <w:rFonts w:ascii="Gill Sans Nova" w:hAnsi="Gill Sans Nova"/>
          <w:b/>
          <w:color w:val="C00000"/>
          <w:sz w:val="20"/>
          <w:szCs w:val="24"/>
        </w:rPr>
        <w:t>Gardiennage : lot 1</w:t>
      </w:r>
      <w:r w:rsidR="00043E1C" w:rsidRPr="00C52843">
        <w:rPr>
          <w:rFonts w:ascii="Gill Sans Nova" w:hAnsi="Gill Sans Nova"/>
          <w:b/>
          <w:color w:val="C00000"/>
          <w:sz w:val="20"/>
          <w:szCs w:val="24"/>
        </w:rPr>
        <w:t> </w:t>
      </w:r>
      <w:r w:rsidR="00043E1C" w:rsidRPr="00C52843">
        <w:rPr>
          <w:rFonts w:ascii="Gill Sans Nova" w:hAnsi="Gill Sans Nova"/>
          <w:b/>
          <w:sz w:val="20"/>
          <w:szCs w:val="24"/>
        </w:rPr>
        <w:t xml:space="preserve">»  moyennant </w:t>
      </w:r>
      <w:r w:rsidR="00C52843">
        <w:rPr>
          <w:rFonts w:ascii="Gill Sans Nova" w:hAnsi="Gill Sans Nova"/>
          <w:b/>
          <w:sz w:val="20"/>
          <w:szCs w:val="24"/>
        </w:rPr>
        <w:t>les prix mentionnés à l’inventaire dont le montant global est de :</w:t>
      </w:r>
    </w:p>
    <w:p w:rsidR="00043E1C" w:rsidRPr="00C52843" w:rsidRDefault="00043E1C" w:rsidP="00817624">
      <w:pPr>
        <w:spacing w:line="360" w:lineRule="auto"/>
        <w:ind w:right="-1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 xml:space="preserve">(en chiffres : T.V.A. comprise) : </w:t>
      </w:r>
      <w:r w:rsidRPr="00C52843">
        <w:rPr>
          <w:rFonts w:ascii="Gill Sans Nova" w:hAnsi="Gill Sans Nova"/>
          <w:b/>
          <w:sz w:val="20"/>
          <w:szCs w:val="24"/>
        </w:rPr>
        <w:tab/>
        <w:t xml:space="preserve"> </w:t>
      </w:r>
      <w:r w:rsidRPr="00C52843">
        <w:rPr>
          <w:rFonts w:ascii="Gill Sans Nova" w:hAnsi="Gill Sans Nova"/>
          <w:b/>
          <w:sz w:val="20"/>
          <w:szCs w:val="24"/>
        </w:rPr>
        <w:br/>
        <w:t xml:space="preserve">(en lettres : T.V.A. comprise) : </w:t>
      </w:r>
      <w:r w:rsidRPr="00C52843">
        <w:rPr>
          <w:rFonts w:ascii="Gill Sans Nova" w:hAnsi="Gill Sans Nova"/>
          <w:b/>
          <w:sz w:val="20"/>
          <w:szCs w:val="24"/>
        </w:rPr>
        <w:tab/>
        <w:t xml:space="preserve"> </w:t>
      </w:r>
    </w:p>
    <w:p w:rsidR="00043E1C" w:rsidRPr="00C52843" w:rsidRDefault="00043E1C" w:rsidP="00817624">
      <w:pPr>
        <w:spacing w:line="360" w:lineRule="auto"/>
        <w:ind w:right="-1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 xml:space="preserve">et HTVA :  </w:t>
      </w:r>
    </w:p>
    <w:p w:rsidR="00C52843" w:rsidRDefault="00C52843" w:rsidP="00C52843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Gill Sans Nova" w:hAnsi="Gill Sans Nova"/>
          <w:b/>
          <w:sz w:val="20"/>
          <w:szCs w:val="24"/>
        </w:rPr>
      </w:pPr>
    </w:p>
    <w:p w:rsidR="00C52843" w:rsidRPr="00C52843" w:rsidRDefault="00C52843" w:rsidP="00C52843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>déclare (déclarent) avoir pris connaissance du (des) marché(s) et en accepter formellement les clauses et conditions : en conséquence, par la présente, s’engage (ou s’engagent) sur ses (ou sur leurs) biens meubles et immeubles, à exécuter, conformément aux clauses et conditions du cahier spécial des charges précité, du marché de services « </w:t>
      </w:r>
      <w:r w:rsidRPr="00C52843">
        <w:rPr>
          <w:rFonts w:ascii="Gill Sans Nova" w:hAnsi="Gill Sans Nova"/>
          <w:b/>
          <w:color w:val="C00000"/>
          <w:sz w:val="20"/>
          <w:szCs w:val="24"/>
        </w:rPr>
        <w:t>Gardiennage :</w:t>
      </w:r>
      <w:r>
        <w:rPr>
          <w:rFonts w:ascii="Gill Sans Nova" w:hAnsi="Gill Sans Nova"/>
          <w:b/>
          <w:color w:val="C00000"/>
          <w:sz w:val="20"/>
          <w:szCs w:val="24"/>
        </w:rPr>
        <w:t xml:space="preserve"> lot 2 </w:t>
      </w:r>
      <w:r w:rsidRPr="00C52843">
        <w:rPr>
          <w:rFonts w:ascii="Gill Sans Nova" w:hAnsi="Gill Sans Nova"/>
          <w:b/>
          <w:sz w:val="20"/>
          <w:szCs w:val="24"/>
        </w:rPr>
        <w:t xml:space="preserve">»  moyennant </w:t>
      </w:r>
      <w:r>
        <w:rPr>
          <w:rFonts w:ascii="Gill Sans Nova" w:hAnsi="Gill Sans Nova"/>
          <w:b/>
          <w:sz w:val="20"/>
          <w:szCs w:val="24"/>
        </w:rPr>
        <w:t>les prix mentionnés à l’inventaire dont le montant global est de :</w:t>
      </w:r>
    </w:p>
    <w:p w:rsidR="00C52843" w:rsidRPr="00C52843" w:rsidRDefault="00C52843" w:rsidP="00C52843">
      <w:pPr>
        <w:spacing w:line="360" w:lineRule="auto"/>
        <w:ind w:right="-1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 xml:space="preserve">(en chiffres : T.V.A. comprise) : </w:t>
      </w:r>
      <w:r w:rsidRPr="00C52843">
        <w:rPr>
          <w:rFonts w:ascii="Gill Sans Nova" w:hAnsi="Gill Sans Nova"/>
          <w:b/>
          <w:sz w:val="20"/>
          <w:szCs w:val="24"/>
        </w:rPr>
        <w:tab/>
        <w:t xml:space="preserve"> </w:t>
      </w:r>
      <w:r w:rsidRPr="00C52843">
        <w:rPr>
          <w:rFonts w:ascii="Gill Sans Nova" w:hAnsi="Gill Sans Nova"/>
          <w:b/>
          <w:sz w:val="20"/>
          <w:szCs w:val="24"/>
        </w:rPr>
        <w:br/>
        <w:t xml:space="preserve">(en lettres : T.V.A. comprise) : </w:t>
      </w:r>
      <w:r w:rsidRPr="00C52843">
        <w:rPr>
          <w:rFonts w:ascii="Gill Sans Nova" w:hAnsi="Gill Sans Nova"/>
          <w:b/>
          <w:sz w:val="20"/>
          <w:szCs w:val="24"/>
        </w:rPr>
        <w:tab/>
        <w:t xml:space="preserve"> </w:t>
      </w:r>
    </w:p>
    <w:p w:rsidR="00C52843" w:rsidRPr="00C52843" w:rsidRDefault="00C52843" w:rsidP="00C52843">
      <w:pPr>
        <w:spacing w:line="360" w:lineRule="auto"/>
        <w:ind w:right="-1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lastRenderedPageBreak/>
        <w:t xml:space="preserve">et HTVA :  </w:t>
      </w:r>
    </w:p>
    <w:p w:rsidR="00C52843" w:rsidRDefault="00C52843" w:rsidP="00C52843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Gill Sans Nova" w:hAnsi="Gill Sans Nova"/>
          <w:b/>
          <w:sz w:val="20"/>
          <w:szCs w:val="24"/>
        </w:rPr>
      </w:pPr>
    </w:p>
    <w:p w:rsidR="00C52843" w:rsidRDefault="00C52843" w:rsidP="00C52843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Gill Sans Nova" w:hAnsi="Gill Sans Nova"/>
          <w:b/>
          <w:sz w:val="20"/>
          <w:szCs w:val="24"/>
        </w:rPr>
      </w:pPr>
    </w:p>
    <w:p w:rsidR="00C52843" w:rsidRPr="00C52843" w:rsidRDefault="00C52843" w:rsidP="00C52843">
      <w:pPr>
        <w:pStyle w:val="En-tte"/>
        <w:tabs>
          <w:tab w:val="clear" w:pos="4536"/>
          <w:tab w:val="clear" w:pos="9072"/>
        </w:tabs>
        <w:spacing w:after="120" w:line="300" w:lineRule="exact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>déclare (déclarent) avoir pris connaissance du (des) marché(s) et en accepter formellement les clauses et conditions : en conséquence, par la présente, s’engage (ou s’engagent) sur ses (ou sur leurs) biens meubles et immeubles, à exécuter, conformément aux clauses et conditions du cahier spécial des charges précité, du marché de services « </w:t>
      </w:r>
      <w:r w:rsidRPr="00C52843">
        <w:rPr>
          <w:rFonts w:ascii="Gill Sans Nova" w:hAnsi="Gill Sans Nova"/>
          <w:b/>
          <w:color w:val="C00000"/>
          <w:sz w:val="20"/>
          <w:szCs w:val="24"/>
        </w:rPr>
        <w:t xml:space="preserve">Gardiennage : lot </w:t>
      </w:r>
      <w:r>
        <w:rPr>
          <w:rFonts w:ascii="Gill Sans Nova" w:hAnsi="Gill Sans Nova"/>
          <w:b/>
          <w:color w:val="C00000"/>
          <w:sz w:val="20"/>
          <w:szCs w:val="24"/>
        </w:rPr>
        <w:t>3</w:t>
      </w:r>
      <w:r w:rsidRPr="00C52843">
        <w:rPr>
          <w:rFonts w:ascii="Gill Sans Nova" w:hAnsi="Gill Sans Nova"/>
          <w:b/>
          <w:sz w:val="20"/>
          <w:szCs w:val="24"/>
        </w:rPr>
        <w:t xml:space="preserve"> »  moyennant </w:t>
      </w:r>
      <w:r>
        <w:rPr>
          <w:rFonts w:ascii="Gill Sans Nova" w:hAnsi="Gill Sans Nova"/>
          <w:b/>
          <w:sz w:val="20"/>
          <w:szCs w:val="24"/>
        </w:rPr>
        <w:t>les prix mentionnés à l’inventaire dont le montant global est de :</w:t>
      </w:r>
    </w:p>
    <w:p w:rsidR="00C52843" w:rsidRPr="00C52843" w:rsidRDefault="00C52843" w:rsidP="00C52843">
      <w:pPr>
        <w:spacing w:line="360" w:lineRule="auto"/>
        <w:ind w:right="-1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 xml:space="preserve">(en chiffres : T.V.A. comprise) : </w:t>
      </w:r>
      <w:r w:rsidRPr="00C52843">
        <w:rPr>
          <w:rFonts w:ascii="Gill Sans Nova" w:hAnsi="Gill Sans Nova"/>
          <w:b/>
          <w:sz w:val="20"/>
          <w:szCs w:val="24"/>
        </w:rPr>
        <w:tab/>
        <w:t xml:space="preserve"> </w:t>
      </w:r>
      <w:r w:rsidRPr="00C52843">
        <w:rPr>
          <w:rFonts w:ascii="Gill Sans Nova" w:hAnsi="Gill Sans Nova"/>
          <w:b/>
          <w:sz w:val="20"/>
          <w:szCs w:val="24"/>
        </w:rPr>
        <w:br/>
        <w:t xml:space="preserve">(en lettres : T.V.A. comprise) : </w:t>
      </w:r>
      <w:r w:rsidRPr="00C52843">
        <w:rPr>
          <w:rFonts w:ascii="Gill Sans Nova" w:hAnsi="Gill Sans Nova"/>
          <w:b/>
          <w:sz w:val="20"/>
          <w:szCs w:val="24"/>
        </w:rPr>
        <w:tab/>
        <w:t xml:space="preserve"> </w:t>
      </w:r>
    </w:p>
    <w:p w:rsidR="00C52843" w:rsidRPr="00C52843" w:rsidRDefault="00C52843" w:rsidP="00C52843">
      <w:pPr>
        <w:spacing w:line="360" w:lineRule="auto"/>
        <w:ind w:right="-1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 xml:space="preserve">et HTVA :  </w:t>
      </w:r>
    </w:p>
    <w:p w:rsidR="00C52843" w:rsidRDefault="00C52843" w:rsidP="00817624">
      <w:pPr>
        <w:tabs>
          <w:tab w:val="left" w:pos="851"/>
        </w:tabs>
        <w:spacing w:before="40" w:after="40"/>
        <w:jc w:val="both"/>
        <w:rPr>
          <w:rFonts w:ascii="Gill Sans Nova" w:hAnsi="Gill Sans Nova"/>
          <w:b/>
          <w:sz w:val="20"/>
          <w:szCs w:val="24"/>
        </w:rPr>
      </w:pPr>
    </w:p>
    <w:p w:rsidR="00817624" w:rsidRPr="00C52843" w:rsidRDefault="00817624" w:rsidP="00817624">
      <w:pPr>
        <w:tabs>
          <w:tab w:val="left" w:pos="851"/>
        </w:tabs>
        <w:spacing w:before="40" w:after="40"/>
        <w:jc w:val="both"/>
        <w:rPr>
          <w:rFonts w:ascii="Gill Sans Nova" w:hAnsi="Gill Sans Nova"/>
          <w:b/>
          <w:sz w:val="20"/>
          <w:szCs w:val="24"/>
        </w:rPr>
      </w:pPr>
      <w:r w:rsidRPr="00C52843">
        <w:rPr>
          <w:rFonts w:ascii="Gill Sans Nova" w:hAnsi="Gill Sans Nova"/>
          <w:b/>
          <w:sz w:val="20"/>
          <w:szCs w:val="24"/>
        </w:rPr>
        <w:t>Déclare(nt) sur l’honneur ne se trouver dans aucune des situations visées aux articles 67 à 69 de la Loi du 17 juin 2016 et s’engage(nt) à produire à la demande du pouvoir adjudicateur les documents et preuves nécessaires.</w:t>
      </w:r>
    </w:p>
    <w:p w:rsidR="00705A86" w:rsidRPr="00C52843" w:rsidRDefault="00705A86" w:rsidP="00817624">
      <w:pPr>
        <w:spacing w:after="120"/>
        <w:ind w:right="-1"/>
        <w:jc w:val="both"/>
        <w:rPr>
          <w:rFonts w:ascii="Gill Sans Nova" w:hAnsi="Gill Sans Nova"/>
          <w:b/>
          <w:sz w:val="20"/>
          <w:szCs w:val="24"/>
        </w:rPr>
      </w:pP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b/>
          <w:sz w:val="20"/>
          <w:szCs w:val="24"/>
          <w:u w:val="single"/>
        </w:rPr>
      </w:pPr>
      <w:r w:rsidRPr="00C52843">
        <w:rPr>
          <w:rFonts w:ascii="Gill Sans Nova" w:hAnsi="Gill Sans Nova"/>
          <w:b/>
          <w:sz w:val="20"/>
          <w:szCs w:val="24"/>
          <w:u w:val="single"/>
        </w:rPr>
        <w:t xml:space="preserve">B. Renseignements complémentaires 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(sur plusieurs colonnes si association momentanée)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 xml:space="preserve">N° TVA 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n° belge BE- (9 chiffres) (6 chiffres pour enregistrement)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ou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n° étranger……………………………………………..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Adresse du domicile ou du siège social (Pays, code postal, localité, rue, n°, téléphone, fax, e-mail)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b/>
          <w:sz w:val="20"/>
          <w:szCs w:val="24"/>
          <w:u w:val="single"/>
        </w:rPr>
      </w:pPr>
      <w:r w:rsidRPr="00C52843">
        <w:rPr>
          <w:rFonts w:ascii="Gill Sans Nova" w:hAnsi="Gill Sans Nova"/>
          <w:b/>
          <w:sz w:val="20"/>
          <w:szCs w:val="24"/>
          <w:u w:val="single"/>
        </w:rPr>
        <w:t>C. Paiements</w:t>
      </w:r>
    </w:p>
    <w:p w:rsidR="00705A86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 xml:space="preserve">Les paiements seront valablement opérés par virement </w:t>
      </w:r>
    </w:p>
    <w:p w:rsidR="00705A86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au compte n°</w:t>
      </w:r>
      <w:r w:rsidR="00705A86" w:rsidRPr="00C52843">
        <w:rPr>
          <w:rFonts w:ascii="Gill Sans Nova" w:hAnsi="Gill Sans Nova"/>
          <w:sz w:val="20"/>
          <w:szCs w:val="24"/>
        </w:rPr>
        <w:t> :</w:t>
      </w:r>
    </w:p>
    <w:p w:rsidR="00705A86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 w:val="20"/>
          <w:szCs w:val="24"/>
        </w:rPr>
      </w:pPr>
      <w:r w:rsidRPr="00C52843">
        <w:rPr>
          <w:rFonts w:ascii="Gill Sans Nova" w:hAnsi="Gill Sans Nova"/>
          <w:sz w:val="20"/>
          <w:szCs w:val="24"/>
        </w:rPr>
        <w:t>de l’établissement financier</w:t>
      </w:r>
      <w:r w:rsidR="00705A86" w:rsidRPr="00C52843">
        <w:rPr>
          <w:rFonts w:ascii="Gill Sans Nova" w:hAnsi="Gill Sans Nova"/>
          <w:sz w:val="20"/>
          <w:szCs w:val="24"/>
        </w:rPr>
        <w:t> :</w:t>
      </w:r>
    </w:p>
    <w:p w:rsidR="00705A86" w:rsidRPr="00C52843" w:rsidRDefault="00705A86" w:rsidP="00817624">
      <w:pPr>
        <w:spacing w:after="120"/>
        <w:ind w:right="-1"/>
        <w:jc w:val="both"/>
        <w:rPr>
          <w:rFonts w:ascii="Gill Sans Nova" w:hAnsi="Gill Sans Nova"/>
          <w:b/>
          <w:sz w:val="20"/>
          <w:szCs w:val="24"/>
          <w:u w:val="single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Gill Sans Nova" w:hAnsi="Gill Sans Nova" w:cs="Calibri"/>
          <w:sz w:val="20"/>
        </w:rPr>
      </w:pPr>
      <w:r w:rsidRPr="00C52843">
        <w:rPr>
          <w:rFonts w:ascii="Gill Sans Nova" w:hAnsi="Gill Sans Nova" w:cs="Calibri"/>
          <w:sz w:val="20"/>
        </w:rPr>
        <w:t>D’autre part, j’(nous) autorise (autorisons) l’adjudicateur et la Société Wallonne du Logement à prendre toutes informations utiles de nature financière, technique ou morale au sujet de ma (notre) personne (firme) auprès de tiers et administrations publiques.</w:t>
      </w: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Gill Sans Nova" w:hAnsi="Gill Sans Nova" w:cs="Calibri"/>
          <w:sz w:val="20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Gill Sans Nova" w:hAnsi="Gill Sans Nova" w:cs="Calibri"/>
          <w:sz w:val="20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Gill Sans Nova" w:hAnsi="Gill Sans Nova" w:cs="Calibri"/>
          <w:sz w:val="20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spacing w:line="300" w:lineRule="exact"/>
        <w:jc w:val="both"/>
        <w:rPr>
          <w:rFonts w:ascii="Gill Sans Nova" w:hAnsi="Gill Sans Nova" w:cs="Calibri"/>
          <w:sz w:val="20"/>
        </w:rPr>
      </w:pPr>
      <w:r w:rsidRPr="00C52843">
        <w:rPr>
          <w:rFonts w:ascii="Gill Sans Nova" w:hAnsi="Gill Sans Nova" w:cs="Calibri"/>
          <w:sz w:val="20"/>
        </w:rPr>
        <w:t>Fait à .............................................., le ..........................................</w:t>
      </w: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jc w:val="both"/>
        <w:rPr>
          <w:rFonts w:ascii="Gill Sans Nova" w:hAnsi="Gill Sans Nova" w:cs="Calibri"/>
          <w:sz w:val="20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jc w:val="both"/>
        <w:rPr>
          <w:rFonts w:ascii="Gill Sans Nova" w:hAnsi="Gill Sans Nova" w:cs="Calibri"/>
          <w:sz w:val="20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jc w:val="both"/>
        <w:rPr>
          <w:rFonts w:ascii="Gill Sans Nova" w:hAnsi="Gill Sans Nova" w:cs="Calibri"/>
          <w:sz w:val="20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jc w:val="both"/>
        <w:rPr>
          <w:rFonts w:ascii="Gill Sans Nova" w:hAnsi="Gill Sans Nova" w:cs="Calibri"/>
          <w:sz w:val="20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  <w:tab w:val="center" w:pos="2880"/>
          <w:tab w:val="center" w:pos="7680"/>
        </w:tabs>
        <w:rPr>
          <w:rFonts w:ascii="Gill Sans Nova" w:hAnsi="Gill Sans Nova" w:cs="Calibri"/>
          <w:sz w:val="20"/>
        </w:rPr>
      </w:pPr>
      <w:r w:rsidRPr="00C52843">
        <w:rPr>
          <w:rFonts w:ascii="Gill Sans Nova" w:hAnsi="Gill Sans Nova" w:cs="Calibri"/>
          <w:sz w:val="20"/>
        </w:rPr>
        <w:t>...........................................</w:t>
      </w:r>
      <w:r w:rsidRPr="00C52843">
        <w:rPr>
          <w:rFonts w:ascii="Gill Sans Nova" w:hAnsi="Gill Sans Nova" w:cs="Calibri"/>
          <w:sz w:val="20"/>
        </w:rPr>
        <w:tab/>
        <w:t>...........................................</w:t>
      </w: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jc w:val="both"/>
        <w:rPr>
          <w:rFonts w:ascii="Gill Sans Nova" w:hAnsi="Gill Sans Nova" w:cs="Calibri"/>
          <w:sz w:val="20"/>
        </w:rPr>
      </w:pPr>
    </w:p>
    <w:p w:rsidR="00817624" w:rsidRPr="00C52843" w:rsidRDefault="00817624" w:rsidP="00817624">
      <w:pPr>
        <w:pStyle w:val="En-tte"/>
        <w:tabs>
          <w:tab w:val="clear" w:pos="4536"/>
          <w:tab w:val="clear" w:pos="9072"/>
        </w:tabs>
        <w:jc w:val="center"/>
        <w:rPr>
          <w:rFonts w:ascii="Gill Sans Nova" w:hAnsi="Gill Sans Nova" w:cs="Calibri"/>
          <w:b/>
          <w:u w:val="single"/>
        </w:rPr>
      </w:pPr>
      <w:r w:rsidRPr="00C52843">
        <w:rPr>
          <w:rFonts w:ascii="Gill Sans Nova" w:hAnsi="Gill Sans Nova" w:cs="Calibri"/>
          <w:sz w:val="20"/>
        </w:rPr>
        <w:t>Le(s) soumissionnaire(s)</w:t>
      </w:r>
    </w:p>
    <w:p w:rsidR="00043E1C" w:rsidRPr="00C52843" w:rsidRDefault="00043E1C" w:rsidP="00817624">
      <w:pPr>
        <w:spacing w:after="120"/>
        <w:ind w:right="-1"/>
        <w:jc w:val="both"/>
        <w:rPr>
          <w:rFonts w:ascii="Gill Sans Nova" w:hAnsi="Gill Sans Nova"/>
          <w:szCs w:val="24"/>
        </w:rPr>
      </w:pPr>
    </w:p>
    <w:sectPr w:rsidR="00043E1C" w:rsidRPr="00C52843" w:rsidSect="0081762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567" w:right="1275" w:bottom="567" w:left="1276" w:header="397" w:footer="397" w:gutter="0"/>
      <w:paperSrc w:first="11" w:other="1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A25" w:rsidRDefault="006D4A25">
      <w:r>
        <w:separator/>
      </w:r>
    </w:p>
  </w:endnote>
  <w:endnote w:type="continuationSeparator" w:id="0">
    <w:p w:rsidR="006D4A25" w:rsidRDefault="006D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Nova">
    <w:altName w:val="Lucida Sans Unicode"/>
    <w:charset w:val="00"/>
    <w:family w:val="swiss"/>
    <w:pitch w:val="variable"/>
    <w:sig w:usb0="00000001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A25" w:rsidRPr="006C6FBC" w:rsidRDefault="006D4A25" w:rsidP="0033128D">
    <w:pPr>
      <w:pStyle w:val="Pieddepage"/>
      <w:jc w:val="right"/>
      <w:rPr>
        <w:rFonts w:asciiTheme="minorHAnsi" w:hAnsiTheme="minorHAnsi" w:cstheme="minorHAnsi"/>
        <w:sz w:val="18"/>
        <w:szCs w:val="16"/>
      </w:rPr>
    </w:pPr>
    <w:r>
      <w:rPr>
        <w:rFonts w:ascii="Arial" w:hAnsi="Arial"/>
        <w:sz w:val="16"/>
      </w:rPr>
      <w:tab/>
    </w:r>
    <w:sdt>
      <w:sdtPr>
        <w:rPr>
          <w:rFonts w:asciiTheme="minorHAnsi" w:hAnsiTheme="minorHAnsi" w:cstheme="minorHAnsi"/>
          <w:sz w:val="18"/>
          <w:szCs w:val="16"/>
        </w:rPr>
        <w:id w:val="336196480"/>
        <w:docPartObj>
          <w:docPartGallery w:val="Page Numbers (Bottom of Page)"/>
          <w:docPartUnique/>
        </w:docPartObj>
      </w:sdtPr>
      <w:sdtEndPr/>
      <w:sdtContent>
        <w:r w:rsidRPr="006C6FBC">
          <w:rPr>
            <w:rFonts w:asciiTheme="minorHAnsi" w:hAnsiTheme="minorHAnsi" w:cstheme="minorHAnsi"/>
            <w:sz w:val="18"/>
            <w:szCs w:val="16"/>
          </w:rPr>
          <w:t xml:space="preserve">Cahier spécial des charges du marché </w:t>
        </w:r>
        <w:r w:rsidR="00C52843">
          <w:rPr>
            <w:rFonts w:asciiTheme="minorHAnsi" w:hAnsiTheme="minorHAnsi" w:cstheme="minorHAnsi"/>
            <w:sz w:val="18"/>
            <w:szCs w:val="16"/>
          </w:rPr>
          <w:t>S/21/0111</w:t>
        </w:r>
        <w:r w:rsidRPr="006C6FBC">
          <w:rPr>
            <w:rFonts w:asciiTheme="minorHAnsi" w:hAnsiTheme="minorHAnsi" w:cstheme="minorHAnsi"/>
            <w:sz w:val="18"/>
            <w:szCs w:val="16"/>
          </w:rPr>
          <w:t xml:space="preserve"> – Page </w:t>
        </w:r>
        <w:r w:rsidR="0055476F" w:rsidRPr="006C6FBC">
          <w:rPr>
            <w:rFonts w:asciiTheme="minorHAnsi" w:hAnsiTheme="minorHAnsi" w:cstheme="minorHAnsi"/>
            <w:sz w:val="18"/>
            <w:szCs w:val="16"/>
          </w:rPr>
          <w:fldChar w:fldCharType="begin"/>
        </w:r>
        <w:r w:rsidRPr="006C6FBC">
          <w:rPr>
            <w:rFonts w:asciiTheme="minorHAnsi" w:hAnsiTheme="minorHAnsi" w:cstheme="minorHAnsi"/>
            <w:sz w:val="18"/>
            <w:szCs w:val="16"/>
          </w:rPr>
          <w:instrText xml:space="preserve"> PAGE   \* MERGEFORMAT </w:instrText>
        </w:r>
        <w:r w:rsidR="0055476F" w:rsidRPr="006C6FBC">
          <w:rPr>
            <w:rFonts w:asciiTheme="minorHAnsi" w:hAnsiTheme="minorHAnsi" w:cstheme="minorHAnsi"/>
            <w:sz w:val="18"/>
            <w:szCs w:val="16"/>
          </w:rPr>
          <w:fldChar w:fldCharType="separate"/>
        </w:r>
        <w:r w:rsidR="00706E22">
          <w:rPr>
            <w:rFonts w:asciiTheme="minorHAnsi" w:hAnsiTheme="minorHAnsi" w:cstheme="minorHAnsi"/>
            <w:noProof/>
            <w:sz w:val="18"/>
            <w:szCs w:val="16"/>
          </w:rPr>
          <w:t>2</w:t>
        </w:r>
        <w:r w:rsidR="0055476F" w:rsidRPr="006C6FBC">
          <w:rPr>
            <w:rFonts w:asciiTheme="minorHAnsi" w:hAnsiTheme="minorHAnsi" w:cstheme="minorHAnsi"/>
            <w:sz w:val="18"/>
            <w:szCs w:val="16"/>
          </w:rPr>
          <w:fldChar w:fldCharType="end"/>
        </w:r>
        <w:r w:rsidRPr="006C6FBC">
          <w:rPr>
            <w:rFonts w:asciiTheme="minorHAnsi" w:hAnsiTheme="minorHAnsi" w:cstheme="minorHAnsi"/>
            <w:sz w:val="18"/>
            <w:szCs w:val="16"/>
          </w:rPr>
          <w:t>/2</w:t>
        </w:r>
      </w:sdtContent>
    </w:sdt>
  </w:p>
  <w:p w:rsidR="006D4A25" w:rsidRDefault="006D4A25">
    <w:pPr>
      <w:pStyle w:val="Pieddepage"/>
      <w:tabs>
        <w:tab w:val="clear" w:pos="4536"/>
        <w:tab w:val="clear" w:pos="9072"/>
        <w:tab w:val="center" w:pos="5670"/>
        <w:tab w:val="right" w:pos="10348"/>
      </w:tabs>
      <w:rPr>
        <w:sz w:val="16"/>
      </w:rPr>
    </w:pPr>
    <w:r>
      <w:rPr>
        <w:rFonts w:ascii="Arial" w:hAnsi="Arial"/>
        <w:sz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A25" w:rsidRPr="006C6FBC" w:rsidRDefault="006D4A25" w:rsidP="0033128D">
    <w:pPr>
      <w:pStyle w:val="Pieddepage"/>
      <w:jc w:val="right"/>
      <w:rPr>
        <w:rFonts w:asciiTheme="minorHAnsi" w:hAnsiTheme="minorHAnsi" w:cstheme="minorHAnsi"/>
        <w:sz w:val="18"/>
        <w:szCs w:val="16"/>
      </w:rPr>
    </w:pPr>
    <w:r>
      <w:rPr>
        <w:rFonts w:ascii="Arial" w:hAnsi="Arial"/>
        <w:sz w:val="16"/>
      </w:rPr>
      <w:tab/>
      <w:t xml:space="preserve"> </w:t>
    </w:r>
    <w:r>
      <w:rPr>
        <w:rFonts w:ascii="Arial" w:hAnsi="Arial"/>
        <w:sz w:val="16"/>
      </w:rPr>
      <w:tab/>
    </w:r>
    <w:sdt>
      <w:sdtPr>
        <w:rPr>
          <w:rFonts w:asciiTheme="minorHAnsi" w:hAnsiTheme="minorHAnsi" w:cstheme="minorHAnsi"/>
          <w:sz w:val="18"/>
          <w:szCs w:val="16"/>
        </w:rPr>
        <w:id w:val="-568738455"/>
        <w:docPartObj>
          <w:docPartGallery w:val="Page Numbers (Bottom of Page)"/>
          <w:docPartUnique/>
        </w:docPartObj>
      </w:sdtPr>
      <w:sdtEndPr/>
      <w:sdtContent>
        <w:r w:rsidRPr="006C6FBC">
          <w:rPr>
            <w:rFonts w:asciiTheme="minorHAnsi" w:hAnsiTheme="minorHAnsi" w:cstheme="minorHAnsi"/>
            <w:sz w:val="18"/>
            <w:szCs w:val="16"/>
          </w:rPr>
          <w:t xml:space="preserve">Cahier spécial des charges du marché </w:t>
        </w:r>
        <w:r w:rsidRPr="006C6FBC">
          <w:rPr>
            <w:rFonts w:asciiTheme="minorHAnsi" w:hAnsiTheme="minorHAnsi" w:cstheme="minorHAnsi"/>
            <w:sz w:val="18"/>
            <w:szCs w:val="16"/>
            <w:highlight w:val="yellow"/>
          </w:rPr>
          <w:t>…</w:t>
        </w:r>
        <w:r w:rsidRPr="006C6FBC">
          <w:rPr>
            <w:rFonts w:asciiTheme="minorHAnsi" w:hAnsiTheme="minorHAnsi" w:cstheme="minorHAnsi"/>
            <w:sz w:val="18"/>
            <w:szCs w:val="16"/>
          </w:rPr>
          <w:t xml:space="preserve"> – Page </w:t>
        </w:r>
        <w:r w:rsidR="0055476F" w:rsidRPr="006C6FBC">
          <w:rPr>
            <w:rFonts w:asciiTheme="minorHAnsi" w:hAnsiTheme="minorHAnsi" w:cstheme="minorHAnsi"/>
            <w:sz w:val="18"/>
            <w:szCs w:val="16"/>
          </w:rPr>
          <w:fldChar w:fldCharType="begin"/>
        </w:r>
        <w:r w:rsidRPr="006C6FBC">
          <w:rPr>
            <w:rFonts w:asciiTheme="minorHAnsi" w:hAnsiTheme="minorHAnsi" w:cstheme="minorHAnsi"/>
            <w:sz w:val="18"/>
            <w:szCs w:val="16"/>
          </w:rPr>
          <w:instrText xml:space="preserve"> PAGE   \* MERGEFORMAT </w:instrText>
        </w:r>
        <w:r w:rsidR="0055476F" w:rsidRPr="006C6FBC">
          <w:rPr>
            <w:rFonts w:asciiTheme="minorHAnsi" w:hAnsiTheme="minorHAnsi" w:cstheme="minorHAnsi"/>
            <w:sz w:val="18"/>
            <w:szCs w:val="16"/>
          </w:rPr>
          <w:fldChar w:fldCharType="separate"/>
        </w:r>
        <w:r w:rsidR="00706E22">
          <w:rPr>
            <w:rFonts w:asciiTheme="minorHAnsi" w:hAnsiTheme="minorHAnsi" w:cstheme="minorHAnsi"/>
            <w:noProof/>
            <w:sz w:val="18"/>
            <w:szCs w:val="16"/>
          </w:rPr>
          <w:t>1</w:t>
        </w:r>
        <w:r w:rsidR="0055476F" w:rsidRPr="006C6FBC">
          <w:rPr>
            <w:rFonts w:asciiTheme="minorHAnsi" w:hAnsiTheme="minorHAnsi" w:cstheme="minorHAnsi"/>
            <w:sz w:val="18"/>
            <w:szCs w:val="16"/>
          </w:rPr>
          <w:fldChar w:fldCharType="end"/>
        </w:r>
        <w:r w:rsidRPr="006C6FBC">
          <w:rPr>
            <w:rFonts w:asciiTheme="minorHAnsi" w:hAnsiTheme="minorHAnsi" w:cstheme="minorHAnsi"/>
            <w:sz w:val="18"/>
            <w:szCs w:val="16"/>
          </w:rPr>
          <w:t>/2</w:t>
        </w:r>
      </w:sdtContent>
    </w:sdt>
  </w:p>
  <w:p w:rsidR="006D4A25" w:rsidRDefault="006D4A25">
    <w:pPr>
      <w:pStyle w:val="Pieddepage"/>
      <w:tabs>
        <w:tab w:val="clear" w:pos="4536"/>
        <w:tab w:val="clear" w:pos="9072"/>
        <w:tab w:val="center" w:pos="5670"/>
        <w:tab w:val="right" w:pos="1034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A25" w:rsidRDefault="006D4A25">
      <w:r>
        <w:separator/>
      </w:r>
    </w:p>
  </w:footnote>
  <w:footnote w:type="continuationSeparator" w:id="0">
    <w:p w:rsidR="006D4A25" w:rsidRDefault="006D4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88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0"/>
    </w:tblGrid>
    <w:tr w:rsidR="006D4A25" w:rsidTr="00853AB1">
      <w:tc>
        <w:tcPr>
          <w:tcW w:w="1770" w:type="dxa"/>
        </w:tcPr>
        <w:p w:rsidR="006D4A25" w:rsidRDefault="006D4A25">
          <w:pPr>
            <w:pStyle w:val="En-tte"/>
            <w:spacing w:before="120" w:after="120"/>
            <w:jc w:val="center"/>
            <w:rPr>
              <w:rFonts w:ascii="Arial" w:hAnsi="Arial"/>
              <w:b/>
            </w:rPr>
          </w:pPr>
        </w:p>
      </w:tc>
    </w:tr>
  </w:tbl>
  <w:p w:rsidR="006D4A25" w:rsidRDefault="006D4A25">
    <w:pPr>
      <w:pStyle w:val="En-tt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88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0"/>
    </w:tblGrid>
    <w:tr w:rsidR="006D4A25" w:rsidTr="00853AB1">
      <w:tc>
        <w:tcPr>
          <w:tcW w:w="1770" w:type="dxa"/>
        </w:tcPr>
        <w:p w:rsidR="006D4A25" w:rsidRDefault="006D4A25">
          <w:pPr>
            <w:pStyle w:val="En-tte"/>
            <w:spacing w:before="120" w:after="120"/>
            <w:jc w:val="center"/>
            <w:rPr>
              <w:rFonts w:ascii="Arial" w:hAnsi="Arial"/>
              <w:b/>
              <w:sz w:val="20"/>
            </w:rPr>
          </w:pPr>
        </w:p>
      </w:tc>
    </w:tr>
  </w:tbl>
  <w:p w:rsidR="006D4A25" w:rsidRDefault="006D4A25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95138"/>
    <w:multiLevelType w:val="hybridMultilevel"/>
    <w:tmpl w:val="55B69CF2"/>
    <w:lvl w:ilvl="0" w:tplc="080C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A45156"/>
    <w:multiLevelType w:val="singleLevel"/>
    <w:tmpl w:val="4426EE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4F1728"/>
    <w:multiLevelType w:val="multilevel"/>
    <w:tmpl w:val="2610BA74"/>
    <w:lvl w:ilvl="0">
      <w:start w:val="2"/>
      <w:numFmt w:val="decimal"/>
      <w:lvlText w:val="%1."/>
      <w:lvlJc w:val="left"/>
      <w:pPr>
        <w:tabs>
          <w:tab w:val="num" w:pos="586"/>
        </w:tabs>
        <w:ind w:left="586" w:hanging="586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6" w15:restartNumberingAfterBreak="0">
    <w:nsid w:val="1DAB6260"/>
    <w:multiLevelType w:val="singleLevel"/>
    <w:tmpl w:val="77FED55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09D61E9"/>
    <w:multiLevelType w:val="hybridMultilevel"/>
    <w:tmpl w:val="47D8BB16"/>
    <w:lvl w:ilvl="0" w:tplc="080C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91431"/>
    <w:multiLevelType w:val="hybridMultilevel"/>
    <w:tmpl w:val="D65E4E64"/>
    <w:lvl w:ilvl="0" w:tplc="8B525030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CAF8111E" w:tentative="1">
      <w:start w:val="1"/>
      <w:numFmt w:val="lowerLetter"/>
      <w:lvlText w:val="%2."/>
      <w:lvlJc w:val="left"/>
      <w:pPr>
        <w:ind w:left="1365" w:hanging="360"/>
      </w:pPr>
    </w:lvl>
    <w:lvl w:ilvl="2" w:tplc="0CD80ED2" w:tentative="1">
      <w:start w:val="1"/>
      <w:numFmt w:val="lowerRoman"/>
      <w:lvlText w:val="%3."/>
      <w:lvlJc w:val="right"/>
      <w:pPr>
        <w:ind w:left="2085" w:hanging="180"/>
      </w:pPr>
    </w:lvl>
    <w:lvl w:ilvl="3" w:tplc="0D328D92" w:tentative="1">
      <w:start w:val="1"/>
      <w:numFmt w:val="decimal"/>
      <w:lvlText w:val="%4."/>
      <w:lvlJc w:val="left"/>
      <w:pPr>
        <w:ind w:left="2805" w:hanging="360"/>
      </w:pPr>
    </w:lvl>
    <w:lvl w:ilvl="4" w:tplc="C032DBF0" w:tentative="1">
      <w:start w:val="1"/>
      <w:numFmt w:val="lowerLetter"/>
      <w:lvlText w:val="%5."/>
      <w:lvlJc w:val="left"/>
      <w:pPr>
        <w:ind w:left="3525" w:hanging="360"/>
      </w:pPr>
    </w:lvl>
    <w:lvl w:ilvl="5" w:tplc="18B8AD1C" w:tentative="1">
      <w:start w:val="1"/>
      <w:numFmt w:val="lowerRoman"/>
      <w:lvlText w:val="%6."/>
      <w:lvlJc w:val="right"/>
      <w:pPr>
        <w:ind w:left="4245" w:hanging="180"/>
      </w:pPr>
    </w:lvl>
    <w:lvl w:ilvl="6" w:tplc="8D8CD12C" w:tentative="1">
      <w:start w:val="1"/>
      <w:numFmt w:val="decimal"/>
      <w:lvlText w:val="%7."/>
      <w:lvlJc w:val="left"/>
      <w:pPr>
        <w:ind w:left="4965" w:hanging="360"/>
      </w:pPr>
    </w:lvl>
    <w:lvl w:ilvl="7" w:tplc="2FFA1504" w:tentative="1">
      <w:start w:val="1"/>
      <w:numFmt w:val="lowerLetter"/>
      <w:lvlText w:val="%8."/>
      <w:lvlJc w:val="left"/>
      <w:pPr>
        <w:ind w:left="5685" w:hanging="360"/>
      </w:pPr>
    </w:lvl>
    <w:lvl w:ilvl="8" w:tplc="82543A2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230C2909"/>
    <w:multiLevelType w:val="hybridMultilevel"/>
    <w:tmpl w:val="6E703B3A"/>
    <w:lvl w:ilvl="0" w:tplc="F162BE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ECE856" w:tentative="1">
      <w:start w:val="1"/>
      <w:numFmt w:val="lowerLetter"/>
      <w:lvlText w:val="%2."/>
      <w:lvlJc w:val="left"/>
      <w:pPr>
        <w:ind w:left="1440" w:hanging="360"/>
      </w:pPr>
    </w:lvl>
    <w:lvl w:ilvl="2" w:tplc="E260402A" w:tentative="1">
      <w:start w:val="1"/>
      <w:numFmt w:val="lowerRoman"/>
      <w:lvlText w:val="%3."/>
      <w:lvlJc w:val="right"/>
      <w:pPr>
        <w:ind w:left="2160" w:hanging="180"/>
      </w:pPr>
    </w:lvl>
    <w:lvl w:ilvl="3" w:tplc="06484B0C" w:tentative="1">
      <w:start w:val="1"/>
      <w:numFmt w:val="decimal"/>
      <w:lvlText w:val="%4."/>
      <w:lvlJc w:val="left"/>
      <w:pPr>
        <w:ind w:left="2880" w:hanging="360"/>
      </w:pPr>
    </w:lvl>
    <w:lvl w:ilvl="4" w:tplc="A02ADFDA" w:tentative="1">
      <w:start w:val="1"/>
      <w:numFmt w:val="lowerLetter"/>
      <w:lvlText w:val="%5."/>
      <w:lvlJc w:val="left"/>
      <w:pPr>
        <w:ind w:left="3600" w:hanging="360"/>
      </w:pPr>
    </w:lvl>
    <w:lvl w:ilvl="5" w:tplc="59CC5572" w:tentative="1">
      <w:start w:val="1"/>
      <w:numFmt w:val="lowerRoman"/>
      <w:lvlText w:val="%6."/>
      <w:lvlJc w:val="right"/>
      <w:pPr>
        <w:ind w:left="4320" w:hanging="180"/>
      </w:pPr>
    </w:lvl>
    <w:lvl w:ilvl="6" w:tplc="798672E4" w:tentative="1">
      <w:start w:val="1"/>
      <w:numFmt w:val="decimal"/>
      <w:lvlText w:val="%7."/>
      <w:lvlJc w:val="left"/>
      <w:pPr>
        <w:ind w:left="5040" w:hanging="360"/>
      </w:pPr>
    </w:lvl>
    <w:lvl w:ilvl="7" w:tplc="ED9E78DC" w:tentative="1">
      <w:start w:val="1"/>
      <w:numFmt w:val="lowerLetter"/>
      <w:lvlText w:val="%8."/>
      <w:lvlJc w:val="left"/>
      <w:pPr>
        <w:ind w:left="5760" w:hanging="360"/>
      </w:pPr>
    </w:lvl>
    <w:lvl w:ilvl="8" w:tplc="278811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1" w15:restartNumberingAfterBreak="0">
    <w:nsid w:val="325515DC"/>
    <w:multiLevelType w:val="hybridMultilevel"/>
    <w:tmpl w:val="207A67FE"/>
    <w:lvl w:ilvl="0" w:tplc="A8EE21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89C218A" w:tentative="1">
      <w:start w:val="1"/>
      <w:numFmt w:val="lowerLetter"/>
      <w:lvlText w:val="%2."/>
      <w:lvlJc w:val="left"/>
      <w:pPr>
        <w:ind w:left="1440" w:hanging="360"/>
      </w:pPr>
    </w:lvl>
    <w:lvl w:ilvl="2" w:tplc="19AE734E" w:tentative="1">
      <w:start w:val="1"/>
      <w:numFmt w:val="lowerRoman"/>
      <w:lvlText w:val="%3."/>
      <w:lvlJc w:val="right"/>
      <w:pPr>
        <w:ind w:left="2160" w:hanging="180"/>
      </w:pPr>
    </w:lvl>
    <w:lvl w:ilvl="3" w:tplc="FFDA14DC" w:tentative="1">
      <w:start w:val="1"/>
      <w:numFmt w:val="decimal"/>
      <w:lvlText w:val="%4."/>
      <w:lvlJc w:val="left"/>
      <w:pPr>
        <w:ind w:left="2880" w:hanging="360"/>
      </w:pPr>
    </w:lvl>
    <w:lvl w:ilvl="4" w:tplc="B22CC31C" w:tentative="1">
      <w:start w:val="1"/>
      <w:numFmt w:val="lowerLetter"/>
      <w:lvlText w:val="%5."/>
      <w:lvlJc w:val="left"/>
      <w:pPr>
        <w:ind w:left="3600" w:hanging="360"/>
      </w:pPr>
    </w:lvl>
    <w:lvl w:ilvl="5" w:tplc="A148BAA2" w:tentative="1">
      <w:start w:val="1"/>
      <w:numFmt w:val="lowerRoman"/>
      <w:lvlText w:val="%6."/>
      <w:lvlJc w:val="right"/>
      <w:pPr>
        <w:ind w:left="4320" w:hanging="180"/>
      </w:pPr>
    </w:lvl>
    <w:lvl w:ilvl="6" w:tplc="51C42DB2" w:tentative="1">
      <w:start w:val="1"/>
      <w:numFmt w:val="decimal"/>
      <w:lvlText w:val="%7."/>
      <w:lvlJc w:val="left"/>
      <w:pPr>
        <w:ind w:left="5040" w:hanging="360"/>
      </w:pPr>
    </w:lvl>
    <w:lvl w:ilvl="7" w:tplc="82B4D9CC" w:tentative="1">
      <w:start w:val="1"/>
      <w:numFmt w:val="lowerLetter"/>
      <w:lvlText w:val="%8."/>
      <w:lvlJc w:val="left"/>
      <w:pPr>
        <w:ind w:left="5760" w:hanging="360"/>
      </w:pPr>
    </w:lvl>
    <w:lvl w:ilvl="8" w:tplc="2738F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B1FAE"/>
    <w:multiLevelType w:val="hybridMultilevel"/>
    <w:tmpl w:val="20F84B2C"/>
    <w:lvl w:ilvl="0" w:tplc="FFFFFFFF">
      <w:start w:val="76"/>
      <w:numFmt w:val="bullet"/>
      <w:lvlText w:val="-"/>
      <w:lvlJc w:val="left"/>
      <w:pPr>
        <w:ind w:left="1228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3" w15:restartNumberingAfterBreak="0">
    <w:nsid w:val="339D5C03"/>
    <w:multiLevelType w:val="hybridMultilevel"/>
    <w:tmpl w:val="644ADDC0"/>
    <w:lvl w:ilvl="0" w:tplc="FFFFFFFF">
      <w:start w:val="76"/>
      <w:numFmt w:val="bullet"/>
      <w:lvlText w:val="-"/>
      <w:lvlJc w:val="left"/>
      <w:pPr>
        <w:ind w:left="1228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4" w15:restartNumberingAfterBreak="0">
    <w:nsid w:val="341D7672"/>
    <w:multiLevelType w:val="hybridMultilevel"/>
    <w:tmpl w:val="94121C08"/>
    <w:lvl w:ilvl="0" w:tplc="080C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76A1"/>
    <w:multiLevelType w:val="singleLevel"/>
    <w:tmpl w:val="90FCACE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96F5915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19" w15:restartNumberingAfterBreak="0">
    <w:nsid w:val="4DFB5DDF"/>
    <w:multiLevelType w:val="hybridMultilevel"/>
    <w:tmpl w:val="73E23FEA"/>
    <w:lvl w:ilvl="0" w:tplc="A4865BC2">
      <w:start w:val="7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84C62A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Rounded MT Bold" w:hint="default"/>
      </w:rPr>
    </w:lvl>
    <w:lvl w:ilvl="2" w:tplc="DE6694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68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92D9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Rounded MT Bold" w:hint="default"/>
      </w:rPr>
    </w:lvl>
    <w:lvl w:ilvl="5" w:tplc="841CC3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928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A858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Rounded MT Bold" w:hint="default"/>
      </w:rPr>
    </w:lvl>
    <w:lvl w:ilvl="8" w:tplc="3E48D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0A2697"/>
    <w:multiLevelType w:val="hybridMultilevel"/>
    <w:tmpl w:val="FD72B882"/>
    <w:lvl w:ilvl="0" w:tplc="080C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34227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2D25F9D"/>
    <w:multiLevelType w:val="hybridMultilevel"/>
    <w:tmpl w:val="B364A5BC"/>
    <w:lvl w:ilvl="0" w:tplc="13248E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A2B237DA" w:tentative="1">
      <w:start w:val="1"/>
      <w:numFmt w:val="lowerLetter"/>
      <w:lvlText w:val="%2."/>
      <w:lvlJc w:val="left"/>
      <w:pPr>
        <w:ind w:left="1440" w:hanging="360"/>
      </w:pPr>
    </w:lvl>
    <w:lvl w:ilvl="2" w:tplc="2F1EFD32" w:tentative="1">
      <w:start w:val="1"/>
      <w:numFmt w:val="lowerRoman"/>
      <w:lvlText w:val="%3."/>
      <w:lvlJc w:val="right"/>
      <w:pPr>
        <w:ind w:left="2160" w:hanging="180"/>
      </w:pPr>
    </w:lvl>
    <w:lvl w:ilvl="3" w:tplc="24A67848" w:tentative="1">
      <w:start w:val="1"/>
      <w:numFmt w:val="decimal"/>
      <w:lvlText w:val="%4."/>
      <w:lvlJc w:val="left"/>
      <w:pPr>
        <w:ind w:left="2880" w:hanging="360"/>
      </w:pPr>
    </w:lvl>
    <w:lvl w:ilvl="4" w:tplc="08808F14" w:tentative="1">
      <w:start w:val="1"/>
      <w:numFmt w:val="lowerLetter"/>
      <w:lvlText w:val="%5."/>
      <w:lvlJc w:val="left"/>
      <w:pPr>
        <w:ind w:left="3600" w:hanging="360"/>
      </w:pPr>
    </w:lvl>
    <w:lvl w:ilvl="5" w:tplc="6AEEA566" w:tentative="1">
      <w:start w:val="1"/>
      <w:numFmt w:val="lowerRoman"/>
      <w:lvlText w:val="%6."/>
      <w:lvlJc w:val="right"/>
      <w:pPr>
        <w:ind w:left="4320" w:hanging="180"/>
      </w:pPr>
    </w:lvl>
    <w:lvl w:ilvl="6" w:tplc="E38CFE6C" w:tentative="1">
      <w:start w:val="1"/>
      <w:numFmt w:val="decimal"/>
      <w:lvlText w:val="%7."/>
      <w:lvlJc w:val="left"/>
      <w:pPr>
        <w:ind w:left="5040" w:hanging="360"/>
      </w:pPr>
    </w:lvl>
    <w:lvl w:ilvl="7" w:tplc="124AFA08" w:tentative="1">
      <w:start w:val="1"/>
      <w:numFmt w:val="lowerLetter"/>
      <w:lvlText w:val="%8."/>
      <w:lvlJc w:val="left"/>
      <w:pPr>
        <w:ind w:left="5760" w:hanging="360"/>
      </w:pPr>
    </w:lvl>
    <w:lvl w:ilvl="8" w:tplc="CD68A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1A6D67"/>
    <w:multiLevelType w:val="multilevel"/>
    <w:tmpl w:val="CDFE2686"/>
    <w:lvl w:ilvl="0">
      <w:start w:val="1"/>
      <w:numFmt w:val="decimal"/>
      <w:pStyle w:val="Titre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3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Titre4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 w15:restartNumberingAfterBreak="0">
    <w:nsid w:val="6ADA05E7"/>
    <w:multiLevelType w:val="multilevel"/>
    <w:tmpl w:val="5DBEB8C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FEE455B"/>
    <w:multiLevelType w:val="singleLevel"/>
    <w:tmpl w:val="13A87D8E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6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 w15:restartNumberingAfterBreak="0">
    <w:nsid w:val="7DB015B8"/>
    <w:multiLevelType w:val="hybridMultilevel"/>
    <w:tmpl w:val="AE486D92"/>
    <w:lvl w:ilvl="0" w:tplc="5254FB1E">
      <w:start w:val="1"/>
      <w:numFmt w:val="bullet"/>
      <w:lvlText w:val=""/>
      <w:lvlJc w:val="left"/>
      <w:pPr>
        <w:ind w:left="1713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5"/>
  </w:num>
  <w:num w:numId="5">
    <w:abstractNumId w:val="2"/>
  </w:num>
  <w:num w:numId="6">
    <w:abstractNumId w:val="5"/>
  </w:num>
  <w:num w:numId="7">
    <w:abstractNumId w:val="10"/>
  </w:num>
  <w:num w:numId="8">
    <w:abstractNumId w:val="22"/>
  </w:num>
  <w:num w:numId="9">
    <w:abstractNumId w:val="9"/>
  </w:num>
  <w:num w:numId="10">
    <w:abstractNumId w:val="3"/>
  </w:num>
  <w:num w:numId="11">
    <w:abstractNumId w:val="11"/>
  </w:num>
  <w:num w:numId="12">
    <w:abstractNumId w:val="26"/>
  </w:num>
  <w:num w:numId="13">
    <w:abstractNumId w:val="19"/>
  </w:num>
  <w:num w:numId="14">
    <w:abstractNumId w:val="8"/>
  </w:num>
  <w:num w:numId="15">
    <w:abstractNumId w:val="24"/>
  </w:num>
  <w:num w:numId="16">
    <w:abstractNumId w:val="6"/>
  </w:num>
  <w:num w:numId="17">
    <w:abstractNumId w:val="23"/>
  </w:num>
  <w:num w:numId="18">
    <w:abstractNumId w:val="4"/>
  </w:num>
  <w:num w:numId="19">
    <w:abstractNumId w:val="7"/>
  </w:num>
  <w:num w:numId="20">
    <w:abstractNumId w:val="20"/>
  </w:num>
  <w:num w:numId="21">
    <w:abstractNumId w:val="0"/>
  </w:num>
  <w:num w:numId="22">
    <w:abstractNumId w:val="14"/>
  </w:num>
  <w:num w:numId="23">
    <w:abstractNumId w:val="1"/>
  </w:num>
  <w:num w:numId="24">
    <w:abstractNumId w:val="17"/>
  </w:num>
  <w:num w:numId="25">
    <w:abstractNumId w:val="21"/>
  </w:num>
  <w:num w:numId="26">
    <w:abstractNumId w:val="12"/>
  </w:num>
  <w:num w:numId="27">
    <w:abstractNumId w:val="13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intFractionalCharacterWidth/>
  <w:hideSpellingErrors/>
  <w:hideGrammaticalErrors/>
  <w:defaultTabStop w:val="709"/>
  <w:hyphenationZone w:val="425"/>
  <w:doNotHyphenateCap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E4"/>
    <w:rsid w:val="00010350"/>
    <w:rsid w:val="000122BA"/>
    <w:rsid w:val="000310A5"/>
    <w:rsid w:val="00043E1C"/>
    <w:rsid w:val="000550BC"/>
    <w:rsid w:val="0007080E"/>
    <w:rsid w:val="000C2656"/>
    <w:rsid w:val="000D05FE"/>
    <w:rsid w:val="000D32F2"/>
    <w:rsid w:val="000F79C0"/>
    <w:rsid w:val="001241DB"/>
    <w:rsid w:val="00145F8B"/>
    <w:rsid w:val="001967DD"/>
    <w:rsid w:val="001C1A4A"/>
    <w:rsid w:val="001D11B5"/>
    <w:rsid w:val="001E4ECB"/>
    <w:rsid w:val="001E7B3C"/>
    <w:rsid w:val="001F1E19"/>
    <w:rsid w:val="002004DE"/>
    <w:rsid w:val="0020580F"/>
    <w:rsid w:val="002134A4"/>
    <w:rsid w:val="00271556"/>
    <w:rsid w:val="00291A7C"/>
    <w:rsid w:val="002A78E4"/>
    <w:rsid w:val="002B6D8A"/>
    <w:rsid w:val="002C46DA"/>
    <w:rsid w:val="002C75FA"/>
    <w:rsid w:val="002E2147"/>
    <w:rsid w:val="002E73B5"/>
    <w:rsid w:val="00304747"/>
    <w:rsid w:val="00311D12"/>
    <w:rsid w:val="00315DA0"/>
    <w:rsid w:val="00322A80"/>
    <w:rsid w:val="0033128D"/>
    <w:rsid w:val="003569BE"/>
    <w:rsid w:val="00361652"/>
    <w:rsid w:val="0037372C"/>
    <w:rsid w:val="00373AD3"/>
    <w:rsid w:val="00373DF3"/>
    <w:rsid w:val="003823AB"/>
    <w:rsid w:val="003838B7"/>
    <w:rsid w:val="003D16EE"/>
    <w:rsid w:val="003D3065"/>
    <w:rsid w:val="003D3493"/>
    <w:rsid w:val="003D37C1"/>
    <w:rsid w:val="003D49AC"/>
    <w:rsid w:val="003E1048"/>
    <w:rsid w:val="004513B9"/>
    <w:rsid w:val="00463F4C"/>
    <w:rsid w:val="00467B33"/>
    <w:rsid w:val="00467CF6"/>
    <w:rsid w:val="004E2F35"/>
    <w:rsid w:val="004E3CF7"/>
    <w:rsid w:val="00532114"/>
    <w:rsid w:val="00550D94"/>
    <w:rsid w:val="0055476F"/>
    <w:rsid w:val="0057181D"/>
    <w:rsid w:val="005949E9"/>
    <w:rsid w:val="005B507F"/>
    <w:rsid w:val="005D5E09"/>
    <w:rsid w:val="0064045F"/>
    <w:rsid w:val="00661EB7"/>
    <w:rsid w:val="00667A45"/>
    <w:rsid w:val="00686D19"/>
    <w:rsid w:val="006A5DD1"/>
    <w:rsid w:val="006C6FBC"/>
    <w:rsid w:val="006D4A25"/>
    <w:rsid w:val="006D7776"/>
    <w:rsid w:val="006E63C2"/>
    <w:rsid w:val="00705A86"/>
    <w:rsid w:val="00706E22"/>
    <w:rsid w:val="007428D2"/>
    <w:rsid w:val="00747732"/>
    <w:rsid w:val="0075721A"/>
    <w:rsid w:val="00770DC1"/>
    <w:rsid w:val="007875D3"/>
    <w:rsid w:val="00795DB7"/>
    <w:rsid w:val="007B71AE"/>
    <w:rsid w:val="007C074C"/>
    <w:rsid w:val="007C67AD"/>
    <w:rsid w:val="0081085B"/>
    <w:rsid w:val="00817624"/>
    <w:rsid w:val="00826BDA"/>
    <w:rsid w:val="008473B9"/>
    <w:rsid w:val="00853AB1"/>
    <w:rsid w:val="008739F9"/>
    <w:rsid w:val="008763E6"/>
    <w:rsid w:val="008807F4"/>
    <w:rsid w:val="008D3BE5"/>
    <w:rsid w:val="008F6EC7"/>
    <w:rsid w:val="0091191C"/>
    <w:rsid w:val="009143A1"/>
    <w:rsid w:val="00990F36"/>
    <w:rsid w:val="009E5A61"/>
    <w:rsid w:val="00A0228E"/>
    <w:rsid w:val="00A75342"/>
    <w:rsid w:val="00A955AE"/>
    <w:rsid w:val="00AB28F6"/>
    <w:rsid w:val="00AD0BA5"/>
    <w:rsid w:val="00B045EF"/>
    <w:rsid w:val="00B41354"/>
    <w:rsid w:val="00B52155"/>
    <w:rsid w:val="00B60607"/>
    <w:rsid w:val="00BA5196"/>
    <w:rsid w:val="00BA56D2"/>
    <w:rsid w:val="00C37FC1"/>
    <w:rsid w:val="00C52843"/>
    <w:rsid w:val="00CA62B3"/>
    <w:rsid w:val="00CC5A24"/>
    <w:rsid w:val="00CD5376"/>
    <w:rsid w:val="00D05CDA"/>
    <w:rsid w:val="00D52C9F"/>
    <w:rsid w:val="00D62E0D"/>
    <w:rsid w:val="00D84A48"/>
    <w:rsid w:val="00DC10C2"/>
    <w:rsid w:val="00DE030E"/>
    <w:rsid w:val="00DF0597"/>
    <w:rsid w:val="00DF7203"/>
    <w:rsid w:val="00E35A2A"/>
    <w:rsid w:val="00E40D65"/>
    <w:rsid w:val="00E4107A"/>
    <w:rsid w:val="00E4237E"/>
    <w:rsid w:val="00F07DFC"/>
    <w:rsid w:val="00F248CC"/>
    <w:rsid w:val="00F32B72"/>
    <w:rsid w:val="00F448B1"/>
    <w:rsid w:val="00FA2BC5"/>
    <w:rsid w:val="00FC72CE"/>
    <w:rsid w:val="00FD5C56"/>
    <w:rsid w:val="00FF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DFD624C4-30B5-40BC-B9AD-1700C2FE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DB7"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rsid w:val="00795DB7"/>
    <w:pPr>
      <w:keepNext/>
      <w:jc w:val="center"/>
      <w:outlineLvl w:val="0"/>
    </w:pPr>
    <w:rPr>
      <w:b/>
    </w:rPr>
  </w:style>
  <w:style w:type="paragraph" w:styleId="Titre20">
    <w:name w:val="heading 2"/>
    <w:basedOn w:val="Normal"/>
    <w:next w:val="Normal"/>
    <w:qFormat/>
    <w:rsid w:val="00795DB7"/>
    <w:pPr>
      <w:keepNext/>
      <w:pBdr>
        <w:top w:val="single" w:sz="24" w:space="31" w:color="auto"/>
        <w:left w:val="single" w:sz="24" w:space="4" w:color="auto"/>
        <w:bottom w:val="single" w:sz="24" w:space="1" w:color="auto"/>
        <w:right w:val="single" w:sz="24" w:space="4" w:color="auto"/>
      </w:pBdr>
      <w:jc w:val="center"/>
      <w:outlineLvl w:val="1"/>
    </w:pPr>
    <w:rPr>
      <w:b/>
      <w:sz w:val="28"/>
    </w:rPr>
  </w:style>
  <w:style w:type="paragraph" w:styleId="Titre30">
    <w:name w:val="heading 3"/>
    <w:basedOn w:val="Normal"/>
    <w:next w:val="Normal"/>
    <w:qFormat/>
    <w:rsid w:val="00795DB7"/>
    <w:pPr>
      <w:keepNext/>
      <w:ind w:left="-777"/>
      <w:jc w:val="center"/>
      <w:outlineLvl w:val="2"/>
    </w:pPr>
    <w:rPr>
      <w:rFonts w:ascii="Arial" w:hAnsi="Arial" w:cs="Arial"/>
      <w:b/>
    </w:rPr>
  </w:style>
  <w:style w:type="paragraph" w:styleId="Titre40">
    <w:name w:val="heading 4"/>
    <w:basedOn w:val="Normal"/>
    <w:next w:val="Normal"/>
    <w:qFormat/>
    <w:rsid w:val="00795DB7"/>
    <w:pPr>
      <w:keepNext/>
      <w:spacing w:line="300" w:lineRule="exact"/>
      <w:jc w:val="center"/>
      <w:outlineLvl w:val="3"/>
    </w:pPr>
    <w:rPr>
      <w:rFonts w:ascii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795DB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95DB7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rsid w:val="00795DB7"/>
    <w:pPr>
      <w:spacing w:before="180"/>
      <w:jc w:val="both"/>
    </w:pPr>
    <w:rPr>
      <w:rFonts w:ascii="Arial" w:hAnsi="Arial"/>
      <w:b/>
      <w:sz w:val="22"/>
    </w:rPr>
  </w:style>
  <w:style w:type="paragraph" w:customStyle="1" w:styleId="texte">
    <w:name w:val="texte"/>
    <w:basedOn w:val="Normal"/>
    <w:rsid w:val="00795DB7"/>
    <w:pPr>
      <w:tabs>
        <w:tab w:val="left" w:pos="3402"/>
        <w:tab w:val="right" w:pos="9923"/>
      </w:tabs>
      <w:ind w:left="2268"/>
      <w:jc w:val="both"/>
    </w:pPr>
    <w:rPr>
      <w:rFonts w:ascii="Arial" w:hAnsi="Arial"/>
      <w:sz w:val="22"/>
    </w:rPr>
  </w:style>
  <w:style w:type="paragraph" w:styleId="Corpsdetexte">
    <w:name w:val="Body Text"/>
    <w:basedOn w:val="Normal"/>
    <w:semiHidden/>
    <w:rsid w:val="00795DB7"/>
    <w:pPr>
      <w:jc w:val="both"/>
    </w:pPr>
  </w:style>
  <w:style w:type="paragraph" w:styleId="Corpsdetexte2">
    <w:name w:val="Body Text 2"/>
    <w:basedOn w:val="Normal"/>
    <w:semiHidden/>
    <w:rsid w:val="00795DB7"/>
    <w:pPr>
      <w:spacing w:line="300" w:lineRule="exact"/>
      <w:jc w:val="both"/>
    </w:pPr>
    <w:rPr>
      <w:rFonts w:ascii="Arial" w:hAnsi="Arial" w:cs="Arial"/>
      <w:sz w:val="20"/>
    </w:rPr>
  </w:style>
  <w:style w:type="paragraph" w:styleId="Notedebasdepage">
    <w:name w:val="footnote text"/>
    <w:basedOn w:val="Normal"/>
    <w:semiHidden/>
    <w:rsid w:val="00795DB7"/>
    <w:rPr>
      <w:sz w:val="20"/>
    </w:rPr>
  </w:style>
  <w:style w:type="character" w:styleId="Appelnotedebasdep">
    <w:name w:val="footnote reference"/>
    <w:semiHidden/>
    <w:rsid w:val="00795DB7"/>
    <w:rPr>
      <w:vertAlign w:val="superscript"/>
    </w:rPr>
  </w:style>
  <w:style w:type="paragraph" w:styleId="Retraitcorpsdetexte">
    <w:name w:val="Body Text Indent"/>
    <w:basedOn w:val="Normal"/>
    <w:semiHidden/>
    <w:unhideWhenUsed/>
    <w:rsid w:val="00795DB7"/>
    <w:pPr>
      <w:spacing w:after="120"/>
      <w:ind w:left="283"/>
    </w:pPr>
  </w:style>
  <w:style w:type="character" w:customStyle="1" w:styleId="RetraitcorpsdetexteCar">
    <w:name w:val="Retrait corps de texte Car"/>
    <w:semiHidden/>
    <w:rsid w:val="00795DB7"/>
    <w:rPr>
      <w:noProof w:val="0"/>
      <w:sz w:val="24"/>
      <w:lang w:val="fr-FR" w:eastAsia="fr-FR"/>
    </w:rPr>
  </w:style>
  <w:style w:type="paragraph" w:styleId="Signature">
    <w:name w:val="Signature"/>
    <w:semiHidden/>
    <w:rsid w:val="00795DB7"/>
    <w:pPr>
      <w:tabs>
        <w:tab w:val="center" w:pos="6050"/>
      </w:tabs>
    </w:pPr>
    <w:rPr>
      <w:rFonts w:ascii="Arial" w:hAnsi="Arial"/>
      <w:sz w:val="22"/>
      <w:lang w:val="fr-FR" w:eastAsia="fr-FR"/>
    </w:rPr>
  </w:style>
  <w:style w:type="character" w:customStyle="1" w:styleId="SignatureCar">
    <w:name w:val="Signature Car"/>
    <w:rsid w:val="00795DB7"/>
    <w:rPr>
      <w:rFonts w:ascii="Arial" w:hAnsi="Arial"/>
      <w:noProof w:val="0"/>
      <w:sz w:val="22"/>
      <w:lang w:val="fr-FR" w:eastAsia="fr-FR" w:bidi="ar-SA"/>
    </w:rPr>
  </w:style>
  <w:style w:type="paragraph" w:customStyle="1" w:styleId="articlealtA">
    <w:name w:val="article (alt A)"/>
    <w:basedOn w:val="Normal"/>
    <w:next w:val="Normal"/>
    <w:rsid w:val="00795DB7"/>
    <w:pPr>
      <w:spacing w:before="180" w:after="120" w:line="200" w:lineRule="exact"/>
      <w:jc w:val="both"/>
    </w:pPr>
    <w:rPr>
      <w:rFonts w:ascii="Arial" w:hAnsi="Arial"/>
      <w:sz w:val="18"/>
      <w:u w:val="single"/>
    </w:rPr>
  </w:style>
  <w:style w:type="paragraph" w:customStyle="1" w:styleId="05-05">
    <w:name w:val="0.5 -0.5"/>
    <w:basedOn w:val="Normal"/>
    <w:autoRedefine/>
    <w:rsid w:val="00795DB7"/>
    <w:pPr>
      <w:tabs>
        <w:tab w:val="left" w:pos="284"/>
      </w:tabs>
      <w:spacing w:line="200" w:lineRule="exact"/>
      <w:jc w:val="both"/>
    </w:pPr>
    <w:rPr>
      <w:rFonts w:ascii="Arial" w:hAnsi="Arial"/>
      <w:sz w:val="18"/>
    </w:rPr>
  </w:style>
  <w:style w:type="paragraph" w:styleId="Titre">
    <w:name w:val="Title"/>
    <w:basedOn w:val="Normal"/>
    <w:qFormat/>
    <w:rsid w:val="00795DB7"/>
    <w:pPr>
      <w:spacing w:before="720"/>
      <w:jc w:val="center"/>
    </w:pPr>
    <w:rPr>
      <w:rFonts w:ascii="Arial" w:hAnsi="Arial"/>
      <w:b/>
      <w:spacing w:val="-3"/>
      <w:sz w:val="28"/>
      <w:szCs w:val="24"/>
    </w:rPr>
  </w:style>
  <w:style w:type="character" w:customStyle="1" w:styleId="TitreCar">
    <w:name w:val="Titre Car"/>
    <w:rsid w:val="00795DB7"/>
    <w:rPr>
      <w:rFonts w:ascii="Arial" w:hAnsi="Arial"/>
      <w:b/>
      <w:noProof w:val="0"/>
      <w:spacing w:val="-3"/>
      <w:sz w:val="28"/>
      <w:szCs w:val="24"/>
      <w:lang w:val="fr-FR" w:eastAsia="fr-FR"/>
    </w:rPr>
  </w:style>
  <w:style w:type="paragraph" w:styleId="Retraitcorpsdetexte3">
    <w:name w:val="Body Text Indent 3"/>
    <w:basedOn w:val="Normal"/>
    <w:semiHidden/>
    <w:unhideWhenUsed/>
    <w:rsid w:val="00795DB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rsid w:val="00795DB7"/>
    <w:rPr>
      <w:noProof w:val="0"/>
      <w:sz w:val="16"/>
      <w:szCs w:val="16"/>
      <w:lang w:val="fr-FR" w:eastAsia="fr-FR"/>
    </w:rPr>
  </w:style>
  <w:style w:type="paragraph" w:styleId="Corpsdetexte3">
    <w:name w:val="Body Text 3"/>
    <w:basedOn w:val="Normal"/>
    <w:semiHidden/>
    <w:unhideWhenUsed/>
    <w:rsid w:val="00795DB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semiHidden/>
    <w:rsid w:val="00795DB7"/>
    <w:rPr>
      <w:noProof w:val="0"/>
      <w:sz w:val="16"/>
      <w:szCs w:val="16"/>
      <w:lang w:val="fr-FR" w:eastAsia="fr-FR"/>
    </w:rPr>
  </w:style>
  <w:style w:type="character" w:styleId="Lienhypertexte">
    <w:name w:val="Hyperlink"/>
    <w:semiHidden/>
    <w:unhideWhenUsed/>
    <w:rsid w:val="00795DB7"/>
    <w:rPr>
      <w:color w:val="0000FF"/>
      <w:u w:val="single"/>
    </w:rPr>
  </w:style>
  <w:style w:type="paragraph" w:styleId="Textedebulles">
    <w:name w:val="Balloon Text"/>
    <w:basedOn w:val="Normal"/>
    <w:semiHidden/>
    <w:unhideWhenUsed/>
    <w:rsid w:val="00795DB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semiHidden/>
    <w:rsid w:val="00795DB7"/>
    <w:rPr>
      <w:rFonts w:ascii="Tahoma" w:hAnsi="Tahoma" w:cs="Tahoma"/>
      <w:noProof w:val="0"/>
      <w:sz w:val="16"/>
      <w:szCs w:val="16"/>
      <w:lang w:val="fr-FR" w:eastAsia="fr-FR"/>
    </w:rPr>
  </w:style>
  <w:style w:type="character" w:styleId="Marquedecommentaire">
    <w:name w:val="annotation reference"/>
    <w:semiHidden/>
    <w:unhideWhenUsed/>
    <w:rsid w:val="00795DB7"/>
    <w:rPr>
      <w:sz w:val="16"/>
      <w:szCs w:val="16"/>
    </w:rPr>
  </w:style>
  <w:style w:type="paragraph" w:styleId="Commentaire">
    <w:name w:val="annotation text"/>
    <w:basedOn w:val="Normal"/>
    <w:semiHidden/>
    <w:unhideWhenUsed/>
    <w:rsid w:val="00795DB7"/>
    <w:rPr>
      <w:sz w:val="20"/>
    </w:rPr>
  </w:style>
  <w:style w:type="character" w:customStyle="1" w:styleId="CommentaireCar">
    <w:name w:val="Commentaire Car"/>
    <w:semiHidden/>
    <w:rsid w:val="00795DB7"/>
    <w:rPr>
      <w:noProof w:val="0"/>
      <w:lang w:val="fr-FR" w:eastAsia="fr-FR"/>
    </w:rPr>
  </w:style>
  <w:style w:type="paragraph" w:styleId="Objetducommentaire">
    <w:name w:val="annotation subject"/>
    <w:basedOn w:val="Commentaire"/>
    <w:next w:val="Commentaire"/>
    <w:semiHidden/>
    <w:unhideWhenUsed/>
    <w:rsid w:val="00795DB7"/>
    <w:rPr>
      <w:b/>
      <w:bCs/>
    </w:rPr>
  </w:style>
  <w:style w:type="character" w:customStyle="1" w:styleId="ObjetducommentaireCar">
    <w:name w:val="Objet du commentaire Car"/>
    <w:semiHidden/>
    <w:rsid w:val="00795DB7"/>
    <w:rPr>
      <w:b/>
      <w:bCs/>
      <w:noProof w:val="0"/>
      <w:lang w:val="fr-FR" w:eastAsia="fr-FR"/>
    </w:rPr>
  </w:style>
  <w:style w:type="paragraph" w:styleId="Retraitcorpsdetexte2">
    <w:name w:val="Body Text Indent 2"/>
    <w:basedOn w:val="Normal"/>
    <w:semiHidden/>
    <w:rsid w:val="00795DB7"/>
    <w:pPr>
      <w:spacing w:before="120"/>
      <w:ind w:left="284" w:hanging="284"/>
      <w:jc w:val="both"/>
    </w:pPr>
    <w:rPr>
      <w:rFonts w:ascii="Verdana" w:hAnsi="Verdana"/>
      <w:sz w:val="20"/>
    </w:rPr>
  </w:style>
  <w:style w:type="paragraph" w:customStyle="1" w:styleId="Titre2">
    <w:name w:val="Titre2"/>
    <w:basedOn w:val="Titre20"/>
    <w:rsid w:val="00795DB7"/>
    <w:pPr>
      <w:keepNext w:val="0"/>
      <w:numPr>
        <w:numId w:val="1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851"/>
      </w:tabs>
      <w:spacing w:before="240"/>
      <w:jc w:val="both"/>
    </w:pPr>
    <w:rPr>
      <w:rFonts w:ascii="Tahoma" w:hAnsi="Tahoma"/>
      <w:color w:val="008000"/>
      <w:sz w:val="24"/>
      <w:u w:val="single"/>
    </w:rPr>
  </w:style>
  <w:style w:type="paragraph" w:customStyle="1" w:styleId="Titre4">
    <w:name w:val="Titre4"/>
    <w:basedOn w:val="Titre40"/>
    <w:rsid w:val="00795DB7"/>
    <w:pPr>
      <w:keepNext w:val="0"/>
      <w:numPr>
        <w:ilvl w:val="2"/>
        <w:numId w:val="17"/>
      </w:numPr>
      <w:spacing w:before="240" w:after="240" w:line="240" w:lineRule="auto"/>
      <w:ind w:right="-23"/>
      <w:jc w:val="both"/>
    </w:pPr>
    <w:rPr>
      <w:rFonts w:ascii="Tahoma" w:hAnsi="Tahoma"/>
      <w:u w:val="single"/>
    </w:rPr>
  </w:style>
  <w:style w:type="paragraph" w:customStyle="1" w:styleId="Titre3">
    <w:name w:val="Titre3"/>
    <w:basedOn w:val="Titre30"/>
    <w:rsid w:val="00795DB7"/>
    <w:pPr>
      <w:keepLines/>
      <w:numPr>
        <w:ilvl w:val="1"/>
        <w:numId w:val="17"/>
      </w:numPr>
      <w:spacing w:before="240" w:after="240"/>
      <w:jc w:val="both"/>
    </w:pPr>
    <w:rPr>
      <w:rFonts w:ascii="Tahoma" w:hAnsi="Tahoma"/>
      <w:color w:val="000080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7080E"/>
    <w:rPr>
      <w:sz w:val="20"/>
    </w:rPr>
  </w:style>
  <w:style w:type="character" w:customStyle="1" w:styleId="NotedefinCar">
    <w:name w:val="Note de fin Car"/>
    <w:link w:val="Notedefin"/>
    <w:uiPriority w:val="99"/>
    <w:semiHidden/>
    <w:rsid w:val="0007080E"/>
    <w:rPr>
      <w:lang w:val="fr-FR" w:eastAsia="fr-FR"/>
    </w:rPr>
  </w:style>
  <w:style w:type="character" w:styleId="Appeldenotedefin">
    <w:name w:val="endnote reference"/>
    <w:uiPriority w:val="99"/>
    <w:semiHidden/>
    <w:unhideWhenUsed/>
    <w:rsid w:val="0007080E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010350"/>
    <w:rPr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967DD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semiHidden/>
    <w:rsid w:val="00705A86"/>
    <w:rPr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1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87E84-FE09-46D8-A5B2-494FE7ADC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SWL</Company>
  <LinksUpToDate>false</LinksUpToDate>
  <CharactersWithSpaces>3211</CharactersWithSpaces>
  <SharedDoc>false</SharedDoc>
  <HLinks>
    <vt:vector size="6" baseType="variant">
      <vt:variant>
        <vt:i4>2031669</vt:i4>
      </vt:variant>
      <vt:variant>
        <vt:i4>12</vt:i4>
      </vt:variant>
      <vt:variant>
        <vt:i4>0</vt:i4>
      </vt:variant>
      <vt:variant>
        <vt:i4>5</vt:i4>
      </vt:variant>
      <vt:variant>
        <vt:lpwstr>http://www.swl.be/index.php?option=com_content&amp;view=article&amp;id=173&amp;Itemid=303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MATAGNE Viviane</dc:creator>
  <cp:lastModifiedBy>Dominique Winant</cp:lastModifiedBy>
  <cp:revision>2</cp:revision>
  <cp:lastPrinted>2013-06-19T11:40:00Z</cp:lastPrinted>
  <dcterms:created xsi:type="dcterms:W3CDTF">2021-02-18T07:43:00Z</dcterms:created>
  <dcterms:modified xsi:type="dcterms:W3CDTF">2021-02-18T07:43:00Z</dcterms:modified>
</cp:coreProperties>
</file>